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4"/>
        <w:gridCol w:w="2158"/>
      </w:tblGrid>
      <w:tr w:rsidR="00D21338" w:rsidRPr="002E202C"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21338" w:rsidRPr="002E202C" w:rsidRDefault="00D21338" w:rsidP="000D1F89">
            <w:pPr>
              <w:suppressAutoHyphens/>
              <w:spacing w:line="254" w:lineRule="auto"/>
              <w:jc w:val="both"/>
              <w:rPr>
                <w:rFonts w:ascii="Playfair Display" w:hAnsi="Playfair Display"/>
                <w:b/>
                <w:i/>
                <w:lang w:val="en-US" w:eastAsia="en-US"/>
              </w:rPr>
            </w:pPr>
            <w:r w:rsidRPr="002E202C">
              <w:rPr>
                <w:rFonts w:ascii="Playfair Display" w:hAnsi="Playfair Display"/>
                <w:lang w:val="en-US" w:eastAsia="en-US"/>
              </w:rPr>
              <w:t>Name of course:</w:t>
            </w:r>
            <w:r w:rsidRPr="002E202C">
              <w:rPr>
                <w:rFonts w:ascii="Playfair Display" w:hAnsi="Playfair Display"/>
                <w:b/>
                <w:lang w:val="en-US" w:eastAsia="en-US"/>
              </w:rPr>
              <w:t xml:space="preserve"> </w:t>
            </w:r>
            <w:bookmarkStart w:id="0" w:name="_GoBack"/>
            <w:r w:rsidRPr="002E202C">
              <w:rPr>
                <w:rFonts w:ascii="Playfair Display" w:hAnsi="Playfair Display"/>
                <w:b/>
                <w:lang w:val="en-US" w:eastAsia="en-US"/>
              </w:rPr>
              <w:t>Crop production II</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21338" w:rsidRPr="002E202C" w:rsidRDefault="00D21338" w:rsidP="000D1F89">
            <w:pPr>
              <w:suppressAutoHyphens/>
              <w:spacing w:before="60" w:line="254" w:lineRule="auto"/>
              <w:jc w:val="both"/>
              <w:rPr>
                <w:rFonts w:ascii="Playfair Display" w:hAnsi="Playfair Display"/>
                <w:b/>
                <w:lang w:val="en-US" w:eastAsia="en-US"/>
              </w:rPr>
            </w:pPr>
            <w:r w:rsidRPr="002E202C">
              <w:rPr>
                <w:rFonts w:ascii="Playfair Display" w:hAnsi="Playfair Display"/>
                <w:b/>
                <w:lang w:val="en-US" w:eastAsia="en-US"/>
              </w:rPr>
              <w:t>Credit value: 3</w:t>
            </w:r>
          </w:p>
        </w:tc>
      </w:tr>
      <w:tr w:rsidR="00D21338" w:rsidRPr="002E202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21338" w:rsidRPr="002E202C" w:rsidRDefault="00D21338" w:rsidP="000D1F89">
            <w:pPr>
              <w:suppressAutoHyphens/>
              <w:spacing w:before="60" w:line="254" w:lineRule="auto"/>
              <w:jc w:val="both"/>
              <w:rPr>
                <w:rFonts w:ascii="Playfair Display" w:hAnsi="Playfair Display"/>
                <w:lang w:val="en-US" w:eastAsia="en-US"/>
              </w:rPr>
            </w:pPr>
            <w:r w:rsidRPr="002E202C">
              <w:rPr>
                <w:rFonts w:ascii="Playfair Display" w:hAnsi="Playfair Display"/>
                <w:b/>
                <w:lang w:val="en-US" w:eastAsia="en-US"/>
              </w:rPr>
              <w:t>Course</w:t>
            </w:r>
            <w:r w:rsidRPr="002E202C">
              <w:rPr>
                <w:rFonts w:ascii="Playfair Display" w:hAnsi="Playfair Display"/>
                <w:lang w:val="en-US" w:eastAsia="en-US"/>
              </w:rPr>
              <w:t xml:space="preserve"> </w:t>
            </w:r>
            <w:r w:rsidRPr="002E202C">
              <w:rPr>
                <w:rFonts w:ascii="Playfair Display" w:hAnsi="Playfair Display"/>
                <w:b/>
                <w:lang w:val="en-US" w:eastAsia="en-US"/>
              </w:rPr>
              <w:t>classification</w:t>
            </w:r>
            <w:r w:rsidRPr="002E202C">
              <w:rPr>
                <w:rFonts w:ascii="Playfair Display" w:hAnsi="Playfair Display"/>
                <w:lang w:val="en-US" w:eastAsia="en-US"/>
              </w:rPr>
              <w:t>: compulsory</w:t>
            </w:r>
          </w:p>
        </w:tc>
      </w:tr>
      <w:tr w:rsidR="00D21338" w:rsidRPr="002E202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21338" w:rsidRPr="002E202C" w:rsidRDefault="00D21338" w:rsidP="000D1F89">
            <w:pPr>
              <w:suppressAutoHyphens/>
              <w:spacing w:before="40" w:after="40" w:line="254" w:lineRule="auto"/>
              <w:jc w:val="both"/>
              <w:rPr>
                <w:rFonts w:ascii="Playfair Display" w:hAnsi="Playfair Display"/>
                <w:lang w:val="en-US" w:eastAsia="en-US"/>
              </w:rPr>
            </w:pPr>
            <w:r w:rsidRPr="002E202C">
              <w:rPr>
                <w:rFonts w:ascii="Playfair Display" w:hAnsi="Playfair Display"/>
                <w:b/>
                <w:lang w:val="en-US" w:eastAsia="en-US"/>
              </w:rPr>
              <w:t xml:space="preserve">The proportion of the practical nature of the course, „educational character”: </w:t>
            </w:r>
          </w:p>
        </w:tc>
      </w:tr>
      <w:tr w:rsidR="00D21338" w:rsidRPr="002E202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21338" w:rsidRPr="002E202C" w:rsidRDefault="00D21338" w:rsidP="000D1F89">
            <w:pPr>
              <w:spacing w:line="254" w:lineRule="auto"/>
              <w:rPr>
                <w:rFonts w:ascii="Playfair Display" w:hAnsi="Playfair Display"/>
                <w:b/>
                <w:lang w:val="en-US" w:eastAsia="en-US"/>
              </w:rPr>
            </w:pPr>
            <w:r w:rsidRPr="002E202C">
              <w:rPr>
                <w:rFonts w:ascii="Playfair Display" w:hAnsi="Playfair Display"/>
                <w:b/>
                <w:lang w:val="en-US" w:eastAsia="en-US"/>
              </w:rPr>
              <w:t xml:space="preserve">Type of course: </w:t>
            </w:r>
            <w:r w:rsidRPr="002E202C">
              <w:rPr>
                <w:rFonts w:ascii="Playfair Display" w:hAnsi="Playfair Display"/>
                <w:lang w:val="en-US" w:eastAsia="en-US"/>
              </w:rPr>
              <w:t>28</w:t>
            </w:r>
            <w:r w:rsidRPr="002E202C">
              <w:rPr>
                <w:rFonts w:ascii="Playfair Display" w:hAnsi="Playfair Display"/>
                <w:b/>
                <w:lang w:val="en-US" w:eastAsia="en-US"/>
              </w:rPr>
              <w:t xml:space="preserve"> </w:t>
            </w:r>
            <w:r w:rsidRPr="002E202C">
              <w:rPr>
                <w:rFonts w:ascii="Playfair Display" w:hAnsi="Playfair Display"/>
                <w:lang w:val="en-US" w:eastAsia="en-US"/>
              </w:rPr>
              <w:t xml:space="preserve">theoretical / 28 practical, and the </w:t>
            </w:r>
            <w:r w:rsidRPr="002E202C">
              <w:rPr>
                <w:rFonts w:ascii="Playfair Display" w:hAnsi="Playfair Display"/>
                <w:b/>
                <w:lang w:val="en-US" w:eastAsia="en-US"/>
              </w:rPr>
              <w:t>total number: 56 hours</w:t>
            </w:r>
            <w:r w:rsidRPr="002E202C">
              <w:rPr>
                <w:rFonts w:ascii="Playfair Display" w:hAnsi="Playfair Display"/>
                <w:lang w:val="en-US" w:eastAsia="en-US"/>
              </w:rPr>
              <w:t xml:space="preserve"> in the given </w:t>
            </w:r>
            <w:r w:rsidRPr="002E202C">
              <w:rPr>
                <w:rFonts w:ascii="Playfair Display" w:hAnsi="Playfair Display"/>
                <w:b/>
                <w:lang w:val="en-US" w:eastAsia="en-US"/>
              </w:rPr>
              <w:t>semester.</w:t>
            </w:r>
          </w:p>
          <w:p w:rsidR="00D21338" w:rsidRPr="002E202C" w:rsidRDefault="00D21338" w:rsidP="000D1F89">
            <w:pPr>
              <w:suppressAutoHyphens/>
              <w:spacing w:before="60" w:line="254" w:lineRule="auto"/>
              <w:jc w:val="both"/>
              <w:rPr>
                <w:rFonts w:ascii="Playfair Display" w:hAnsi="Playfair Display"/>
                <w:b/>
                <w:lang w:val="en-US" w:eastAsia="en-US"/>
              </w:rPr>
            </w:pPr>
            <w:r w:rsidRPr="002E202C">
              <w:rPr>
                <w:rFonts w:ascii="Playfair Display" w:hAnsi="Playfair Display"/>
                <w:lang w:val="en-US" w:eastAsia="en-US"/>
              </w:rPr>
              <w:t xml:space="preserve">Further (unique) means and properties of knowledge transfer: </w:t>
            </w:r>
          </w:p>
        </w:tc>
      </w:tr>
      <w:tr w:rsidR="00D21338" w:rsidRPr="002E202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21338" w:rsidRPr="002E202C" w:rsidRDefault="00D21338" w:rsidP="000D1F89">
            <w:pPr>
              <w:suppressAutoHyphens/>
              <w:spacing w:before="60" w:line="254" w:lineRule="auto"/>
              <w:jc w:val="both"/>
              <w:rPr>
                <w:rFonts w:ascii="Playfair Display" w:hAnsi="Playfair Display"/>
                <w:lang w:val="en-US" w:eastAsia="en-US"/>
              </w:rPr>
            </w:pPr>
            <w:r w:rsidRPr="002E202C">
              <w:rPr>
                <w:rFonts w:ascii="Playfair Display" w:hAnsi="Playfair Display"/>
                <w:b/>
                <w:lang w:val="en-US" w:eastAsia="en-US"/>
              </w:rPr>
              <w:t>Exam</w:t>
            </w:r>
            <w:r w:rsidRPr="002E202C">
              <w:rPr>
                <w:rFonts w:ascii="Playfair Display" w:hAnsi="Playfair Display"/>
                <w:lang w:val="en-US" w:eastAsia="en-US"/>
              </w:rPr>
              <w:t xml:space="preserve"> type (colloquium / practical grade / </w:t>
            </w:r>
            <w:r w:rsidRPr="002E202C">
              <w:rPr>
                <w:rFonts w:ascii="Playfair Display" w:hAnsi="Playfair Display"/>
                <w:b/>
                <w:lang w:val="en-US" w:eastAsia="en-US"/>
              </w:rPr>
              <w:t xml:space="preserve">other </w:t>
            </w:r>
            <w:r w:rsidRPr="002E202C">
              <w:rPr>
                <w:rFonts w:ascii="Playfair Display" w:hAnsi="Playfair Display"/>
                <w:lang w:val="en-US" w:eastAsia="en-US"/>
              </w:rPr>
              <w:t xml:space="preserve">): </w:t>
            </w:r>
            <w:r w:rsidRPr="002E202C">
              <w:rPr>
                <w:rFonts w:ascii="Playfair Display" w:hAnsi="Playfair Display"/>
                <w:b/>
                <w:lang w:val="en-US" w:eastAsia="en-US"/>
              </w:rPr>
              <w:t xml:space="preserve"> colloquium</w:t>
            </w:r>
          </w:p>
          <w:p w:rsidR="00D21338" w:rsidRPr="002E202C" w:rsidRDefault="00D21338" w:rsidP="000D1F89">
            <w:pPr>
              <w:suppressAutoHyphens/>
              <w:spacing w:before="60" w:line="254" w:lineRule="auto"/>
              <w:jc w:val="both"/>
              <w:rPr>
                <w:rFonts w:ascii="Playfair Display" w:hAnsi="Playfair Display"/>
                <w:b/>
                <w:lang w:val="en-US" w:eastAsia="en-US"/>
              </w:rPr>
            </w:pPr>
            <w:r w:rsidRPr="002E202C">
              <w:rPr>
                <w:rFonts w:ascii="Playfair Display" w:hAnsi="Playfair Display"/>
                <w:lang w:val="en-US" w:eastAsia="en-US"/>
              </w:rPr>
              <w:t>Further (unique) means of knowledge verification</w:t>
            </w:r>
            <w:r w:rsidRPr="002E202C">
              <w:rPr>
                <w:rFonts w:ascii="Playfair Display" w:hAnsi="Playfair Display"/>
                <w:b/>
                <w:color w:val="333399"/>
                <w:lang w:val="en-US" w:eastAsia="en-US"/>
              </w:rPr>
              <w:t xml:space="preserve">: </w:t>
            </w:r>
            <w:r w:rsidRPr="002E202C">
              <w:rPr>
                <w:rFonts w:ascii="Playfair Display" w:hAnsi="Playfair Display"/>
                <w:b/>
                <w:lang w:val="en-US" w:eastAsia="en-US"/>
              </w:rPr>
              <w:t xml:space="preserve"> </w:t>
            </w:r>
          </w:p>
        </w:tc>
      </w:tr>
      <w:tr w:rsidR="00D21338" w:rsidRPr="002E202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21338" w:rsidRPr="002E202C" w:rsidRDefault="00D21338" w:rsidP="000D1F89">
            <w:pPr>
              <w:suppressAutoHyphens/>
              <w:spacing w:line="254" w:lineRule="auto"/>
              <w:jc w:val="both"/>
              <w:rPr>
                <w:rFonts w:ascii="Playfair Display" w:hAnsi="Playfair Display"/>
                <w:lang w:val="en-US" w:eastAsia="en-US"/>
              </w:rPr>
            </w:pPr>
            <w:r w:rsidRPr="002E202C">
              <w:rPr>
                <w:rFonts w:ascii="Playfair Display" w:hAnsi="Playfair Display"/>
                <w:lang w:val="en-US" w:eastAsia="en-US"/>
              </w:rPr>
              <w:t xml:space="preserve">The curricular </w:t>
            </w:r>
            <w:r w:rsidRPr="002E202C">
              <w:rPr>
                <w:rFonts w:ascii="Playfair Display" w:hAnsi="Playfair Display"/>
                <w:b/>
                <w:lang w:val="en-US" w:eastAsia="en-US"/>
              </w:rPr>
              <w:t>place of the course</w:t>
            </w:r>
            <w:r w:rsidRPr="002E202C">
              <w:rPr>
                <w:rFonts w:ascii="Playfair Display" w:hAnsi="Playfair Display"/>
                <w:lang w:val="en-US" w:eastAsia="en-US"/>
              </w:rPr>
              <w:t xml:space="preserve"> (which semester): 4</w:t>
            </w:r>
          </w:p>
        </w:tc>
      </w:tr>
      <w:tr w:rsidR="00D21338" w:rsidRPr="002E202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21338" w:rsidRPr="002E202C" w:rsidRDefault="00D21338" w:rsidP="000D1F89">
            <w:pPr>
              <w:suppressAutoHyphens/>
              <w:spacing w:line="254" w:lineRule="auto"/>
              <w:jc w:val="both"/>
              <w:rPr>
                <w:rFonts w:ascii="Playfair Display" w:hAnsi="Playfair Display"/>
                <w:lang w:val="en-US" w:eastAsia="en-US"/>
              </w:rPr>
            </w:pPr>
            <w:r w:rsidRPr="002E202C">
              <w:rPr>
                <w:rFonts w:ascii="Playfair Display" w:hAnsi="Playfair Display"/>
                <w:lang w:val="en-US" w:eastAsia="en-US"/>
              </w:rPr>
              <w:t xml:space="preserve">Prerequisites (if any): </w:t>
            </w:r>
            <w:r w:rsidRPr="002E202C">
              <w:rPr>
                <w:rFonts w:ascii="Playfair Display" w:hAnsi="Playfair Display"/>
                <w:b/>
                <w:lang w:val="en-US" w:eastAsia="en-US"/>
              </w:rPr>
              <w:t xml:space="preserve">-                   </w:t>
            </w:r>
          </w:p>
        </w:tc>
      </w:tr>
    </w:tbl>
    <w:p w:rsidR="00D21338" w:rsidRPr="002E202C" w:rsidRDefault="00D21338" w:rsidP="00D21338">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D21338" w:rsidRPr="002E202C"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D21338" w:rsidRPr="002E202C" w:rsidRDefault="00D21338" w:rsidP="000D1F89">
            <w:pPr>
              <w:suppressAutoHyphens/>
              <w:spacing w:before="60" w:line="254" w:lineRule="auto"/>
              <w:jc w:val="both"/>
              <w:rPr>
                <w:rFonts w:ascii="Playfair Display" w:hAnsi="Playfair Display"/>
                <w:b/>
                <w:lang w:val="en-US" w:eastAsia="en-US"/>
              </w:rPr>
            </w:pPr>
            <w:r w:rsidRPr="002E202C">
              <w:rPr>
                <w:rFonts w:ascii="Playfair Display" w:hAnsi="Playfair Display"/>
                <w:b/>
                <w:lang w:val="en-US" w:eastAsia="en-US"/>
              </w:rPr>
              <w:t xml:space="preserve">Course description: a brief, but informative description of the knowledge to </w:t>
            </w:r>
            <w:proofErr w:type="gramStart"/>
            <w:r w:rsidRPr="002E202C">
              <w:rPr>
                <w:rFonts w:ascii="Playfair Display" w:hAnsi="Playfair Display"/>
                <w:b/>
                <w:lang w:val="en-US" w:eastAsia="en-US"/>
              </w:rPr>
              <w:t>be acquired</w:t>
            </w:r>
            <w:proofErr w:type="gramEnd"/>
            <w:r w:rsidRPr="002E202C">
              <w:rPr>
                <w:rFonts w:ascii="Playfair Display" w:hAnsi="Playfair Display"/>
                <w:b/>
                <w:lang w:val="en-US" w:eastAsia="en-US"/>
              </w:rPr>
              <w:t xml:space="preserve"> (14 weeks).</w:t>
            </w:r>
          </w:p>
        </w:tc>
      </w:tr>
      <w:tr w:rsidR="00D21338" w:rsidRPr="002E202C"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D21338" w:rsidRPr="004A3EA0" w:rsidRDefault="00D21338" w:rsidP="000D1F89">
            <w:pPr>
              <w:suppressAutoHyphens/>
              <w:spacing w:line="254" w:lineRule="auto"/>
              <w:ind w:left="34"/>
              <w:jc w:val="both"/>
              <w:rPr>
                <w:rFonts w:ascii="Playfair Display" w:hAnsi="Playfair Display"/>
                <w:lang w:val="en-US" w:eastAsia="en-US"/>
              </w:rPr>
            </w:pPr>
            <w:r w:rsidRPr="004A3EA0">
              <w:rPr>
                <w:rFonts w:ascii="Playfair Display" w:hAnsi="Playfair Display"/>
                <w:lang w:val="en-US" w:eastAsia="en-US"/>
              </w:rPr>
              <w:t xml:space="preserve">Our main tasks and aims to give theoretical and practical knowledge of crop production to MSc students. The students get wide information about the conventional and integrated crop production focusing on cereal management. This course gives a lot of quantitative and qualitative </w:t>
            </w:r>
            <w:proofErr w:type="spellStart"/>
            <w:r w:rsidRPr="004A3EA0">
              <w:rPr>
                <w:rFonts w:ascii="Playfair Display" w:hAnsi="Playfair Display"/>
                <w:lang w:val="en-US" w:eastAsia="en-US"/>
              </w:rPr>
              <w:t>informations</w:t>
            </w:r>
            <w:proofErr w:type="spellEnd"/>
            <w:r w:rsidRPr="004A3EA0">
              <w:rPr>
                <w:rFonts w:ascii="Playfair Display" w:hAnsi="Playfair Display"/>
                <w:lang w:val="en-US" w:eastAsia="en-US"/>
              </w:rPr>
              <w:t xml:space="preserve"> and innovative-scientific knowledge to students. The students are able to use and develop their scientific and practical knowledge in the farm management.</w:t>
            </w:r>
          </w:p>
          <w:p w:rsidR="00D21338" w:rsidRPr="004A3EA0" w:rsidRDefault="00D21338" w:rsidP="000D1F89">
            <w:pPr>
              <w:suppressAutoHyphens/>
              <w:spacing w:line="254" w:lineRule="auto"/>
              <w:ind w:left="34"/>
              <w:jc w:val="both"/>
              <w:rPr>
                <w:rFonts w:ascii="Playfair Display" w:hAnsi="Playfair Display"/>
                <w:lang w:val="en-US" w:eastAsia="en-US"/>
              </w:rPr>
            </w:pPr>
            <w:r w:rsidRPr="004A3EA0">
              <w:rPr>
                <w:rFonts w:ascii="Playfair Display" w:hAnsi="Playfair Display"/>
                <w:lang w:val="en-US" w:eastAsia="en-US"/>
              </w:rPr>
              <w:t>Week 1. Theoretical knowledge of conventional and integrated crop production.</w:t>
            </w:r>
          </w:p>
          <w:p w:rsidR="00D21338" w:rsidRPr="004A3EA0" w:rsidRDefault="00D21338" w:rsidP="000D1F89">
            <w:pPr>
              <w:suppressAutoHyphens/>
              <w:spacing w:line="254" w:lineRule="auto"/>
              <w:ind w:left="34"/>
              <w:jc w:val="both"/>
              <w:rPr>
                <w:rFonts w:ascii="Playfair Display" w:hAnsi="Playfair Display"/>
                <w:lang w:val="en-US" w:eastAsia="en-US"/>
              </w:rPr>
            </w:pPr>
            <w:r w:rsidRPr="004A3EA0">
              <w:rPr>
                <w:rFonts w:ascii="Playfair Display" w:hAnsi="Playfair Display"/>
                <w:lang w:val="en-US" w:eastAsia="en-US"/>
              </w:rPr>
              <w:t>Week 2. Elements of conventional and integrated crop production</w:t>
            </w:r>
          </w:p>
          <w:p w:rsidR="00D21338" w:rsidRPr="004A3EA0" w:rsidRDefault="00D21338" w:rsidP="000D1F89">
            <w:pPr>
              <w:suppressAutoHyphens/>
              <w:spacing w:line="254" w:lineRule="auto"/>
              <w:ind w:left="34"/>
              <w:jc w:val="both"/>
              <w:rPr>
                <w:rFonts w:ascii="Playfair Display" w:hAnsi="Playfair Display"/>
                <w:lang w:val="en-US" w:eastAsia="en-US"/>
              </w:rPr>
            </w:pPr>
            <w:r w:rsidRPr="004A3EA0">
              <w:rPr>
                <w:rFonts w:ascii="Playfair Display" w:hAnsi="Playfair Display"/>
                <w:lang w:val="en-US" w:eastAsia="en-US"/>
              </w:rPr>
              <w:t>Week 3. Practical knowledge of conventional and integrated crop production</w:t>
            </w:r>
          </w:p>
          <w:p w:rsidR="00D21338" w:rsidRPr="004A3EA0" w:rsidRDefault="00D21338" w:rsidP="000D1F89">
            <w:pPr>
              <w:suppressAutoHyphens/>
              <w:spacing w:line="254" w:lineRule="auto"/>
              <w:ind w:left="34"/>
              <w:jc w:val="both"/>
              <w:rPr>
                <w:rFonts w:ascii="Playfair Display" w:hAnsi="Playfair Display"/>
                <w:lang w:val="en-US" w:eastAsia="en-US"/>
              </w:rPr>
            </w:pPr>
            <w:r w:rsidRPr="004A3EA0">
              <w:rPr>
                <w:rFonts w:ascii="Playfair Display" w:hAnsi="Playfair Display"/>
                <w:lang w:val="en-US" w:eastAsia="en-US"/>
              </w:rPr>
              <w:t>Week 4. General aspects of conventional and integrated cereal production I.</w:t>
            </w:r>
          </w:p>
          <w:p w:rsidR="00D21338" w:rsidRPr="004A3EA0" w:rsidRDefault="00D21338" w:rsidP="000D1F89">
            <w:pPr>
              <w:suppressAutoHyphens/>
              <w:spacing w:line="254" w:lineRule="auto"/>
              <w:ind w:left="34"/>
              <w:jc w:val="both"/>
              <w:rPr>
                <w:rFonts w:ascii="Playfair Display" w:hAnsi="Playfair Display"/>
                <w:lang w:val="en-US" w:eastAsia="en-US"/>
              </w:rPr>
            </w:pPr>
            <w:r w:rsidRPr="004A3EA0">
              <w:rPr>
                <w:rFonts w:ascii="Playfair Display" w:hAnsi="Playfair Display"/>
                <w:lang w:val="en-US" w:eastAsia="en-US"/>
              </w:rPr>
              <w:t>Week 5. General aspects of conventional and integrated cereal production II.</w:t>
            </w:r>
          </w:p>
          <w:p w:rsidR="00D21338" w:rsidRPr="004A3EA0" w:rsidRDefault="00D21338" w:rsidP="000D1F89">
            <w:pPr>
              <w:suppressAutoHyphens/>
              <w:spacing w:line="254" w:lineRule="auto"/>
              <w:ind w:left="34"/>
              <w:jc w:val="both"/>
              <w:rPr>
                <w:rFonts w:ascii="Playfair Display" w:hAnsi="Playfair Display"/>
                <w:lang w:val="en-US" w:eastAsia="en-US"/>
              </w:rPr>
            </w:pPr>
            <w:r w:rsidRPr="004A3EA0">
              <w:rPr>
                <w:rFonts w:ascii="Playfair Display" w:hAnsi="Playfair Display"/>
                <w:lang w:val="en-US" w:eastAsia="en-US"/>
              </w:rPr>
              <w:t>Week 6. Special aspects of conventional and integrated cereal production I.</w:t>
            </w:r>
          </w:p>
          <w:p w:rsidR="00D21338" w:rsidRPr="004A3EA0" w:rsidRDefault="00D21338" w:rsidP="000D1F89">
            <w:pPr>
              <w:suppressAutoHyphens/>
              <w:spacing w:line="254" w:lineRule="auto"/>
              <w:ind w:left="34"/>
              <w:jc w:val="both"/>
              <w:rPr>
                <w:rFonts w:ascii="Playfair Display" w:hAnsi="Playfair Display"/>
                <w:lang w:val="en-US" w:eastAsia="en-US"/>
              </w:rPr>
            </w:pPr>
            <w:r w:rsidRPr="004A3EA0">
              <w:rPr>
                <w:rFonts w:ascii="Playfair Display" w:hAnsi="Playfair Display"/>
                <w:lang w:val="en-US" w:eastAsia="en-US"/>
              </w:rPr>
              <w:t>Week 7. Special aspects of conventional and integrated cereal production II.</w:t>
            </w:r>
          </w:p>
          <w:p w:rsidR="00D21338" w:rsidRPr="004A3EA0" w:rsidRDefault="00D21338" w:rsidP="000D1F89">
            <w:pPr>
              <w:suppressAutoHyphens/>
              <w:spacing w:line="254" w:lineRule="auto"/>
              <w:ind w:left="34"/>
              <w:jc w:val="both"/>
              <w:rPr>
                <w:rFonts w:ascii="Playfair Display" w:hAnsi="Playfair Display"/>
                <w:lang w:val="en-US" w:eastAsia="en-US"/>
              </w:rPr>
            </w:pPr>
            <w:r w:rsidRPr="004A3EA0">
              <w:rPr>
                <w:rFonts w:ascii="Playfair Display" w:hAnsi="Playfair Display"/>
                <w:lang w:val="en-US" w:eastAsia="en-US"/>
              </w:rPr>
              <w:t xml:space="preserve">Week 8. </w:t>
            </w:r>
            <w:proofErr w:type="spellStart"/>
            <w:r w:rsidRPr="004A3EA0">
              <w:rPr>
                <w:rFonts w:ascii="Playfair Display" w:hAnsi="Playfair Display"/>
                <w:lang w:val="en-US" w:eastAsia="en-US"/>
              </w:rPr>
              <w:t>Agrotechnical</w:t>
            </w:r>
            <w:proofErr w:type="spellEnd"/>
            <w:r w:rsidRPr="004A3EA0">
              <w:rPr>
                <w:rFonts w:ascii="Playfair Display" w:hAnsi="Playfair Display"/>
                <w:lang w:val="en-US" w:eastAsia="en-US"/>
              </w:rPr>
              <w:t xml:space="preserve"> management models in the conventional and integrated cereal crops</w:t>
            </w:r>
          </w:p>
          <w:p w:rsidR="00D21338" w:rsidRPr="004A3EA0" w:rsidRDefault="00D21338" w:rsidP="000D1F89">
            <w:pPr>
              <w:suppressAutoHyphens/>
              <w:spacing w:line="254" w:lineRule="auto"/>
              <w:ind w:left="34"/>
              <w:jc w:val="both"/>
              <w:rPr>
                <w:rFonts w:ascii="Playfair Display" w:hAnsi="Playfair Display"/>
                <w:lang w:val="en-US" w:eastAsia="en-US"/>
              </w:rPr>
            </w:pPr>
            <w:r w:rsidRPr="004A3EA0">
              <w:rPr>
                <w:rFonts w:ascii="Playfair Display" w:hAnsi="Playfair Display"/>
                <w:lang w:val="en-US" w:eastAsia="en-US"/>
              </w:rPr>
              <w:t>Week 9. Conventional and integrated wheat production I.</w:t>
            </w:r>
          </w:p>
          <w:p w:rsidR="00D21338" w:rsidRPr="004A3EA0" w:rsidRDefault="00D21338" w:rsidP="000D1F89">
            <w:pPr>
              <w:suppressAutoHyphens/>
              <w:spacing w:line="254" w:lineRule="auto"/>
              <w:ind w:left="34"/>
              <w:rPr>
                <w:rFonts w:ascii="Playfair Display" w:hAnsi="Playfair Display"/>
                <w:lang w:val="en-US" w:eastAsia="en-US"/>
              </w:rPr>
            </w:pPr>
            <w:r w:rsidRPr="004A3EA0">
              <w:rPr>
                <w:rFonts w:ascii="Playfair Display" w:hAnsi="Playfair Display"/>
                <w:lang w:val="en-US" w:eastAsia="en-US"/>
              </w:rPr>
              <w:t>Week 10. Conventional and integrated wheat production II.</w:t>
            </w:r>
          </w:p>
          <w:p w:rsidR="00D21338" w:rsidRPr="004A3EA0" w:rsidRDefault="00D21338" w:rsidP="000D1F89">
            <w:pPr>
              <w:suppressAutoHyphens/>
              <w:spacing w:line="254" w:lineRule="auto"/>
              <w:ind w:left="34"/>
              <w:rPr>
                <w:rFonts w:ascii="Playfair Display" w:hAnsi="Playfair Display"/>
                <w:lang w:val="en-US" w:eastAsia="en-US"/>
              </w:rPr>
            </w:pPr>
            <w:r w:rsidRPr="004A3EA0">
              <w:rPr>
                <w:rFonts w:ascii="Playfair Display" w:hAnsi="Playfair Display"/>
                <w:lang w:val="en-US" w:eastAsia="en-US"/>
              </w:rPr>
              <w:t>Week 11. Conventional and integrated wheat production III.</w:t>
            </w:r>
          </w:p>
          <w:p w:rsidR="00D21338" w:rsidRPr="004A3EA0" w:rsidRDefault="00D21338" w:rsidP="000D1F89">
            <w:pPr>
              <w:suppressAutoHyphens/>
              <w:spacing w:line="254" w:lineRule="auto"/>
              <w:ind w:left="34"/>
              <w:rPr>
                <w:rFonts w:ascii="Playfair Display" w:hAnsi="Playfair Display"/>
                <w:lang w:val="en-US" w:eastAsia="en-US"/>
              </w:rPr>
            </w:pPr>
            <w:r w:rsidRPr="004A3EA0">
              <w:rPr>
                <w:rFonts w:ascii="Playfair Display" w:hAnsi="Playfair Display"/>
                <w:lang w:val="en-US" w:eastAsia="en-US"/>
              </w:rPr>
              <w:t>Week 12. Conventional and integrated maize production I.</w:t>
            </w:r>
          </w:p>
          <w:p w:rsidR="00D21338" w:rsidRPr="004A3EA0" w:rsidRDefault="00D21338" w:rsidP="000D1F89">
            <w:pPr>
              <w:suppressAutoHyphens/>
              <w:spacing w:line="254" w:lineRule="auto"/>
              <w:ind w:left="34"/>
              <w:rPr>
                <w:rFonts w:ascii="Playfair Display" w:hAnsi="Playfair Display"/>
                <w:lang w:val="en-US" w:eastAsia="en-US"/>
              </w:rPr>
            </w:pPr>
            <w:r w:rsidRPr="004A3EA0">
              <w:rPr>
                <w:rFonts w:ascii="Playfair Display" w:hAnsi="Playfair Display"/>
                <w:lang w:val="en-US" w:eastAsia="en-US"/>
              </w:rPr>
              <w:t>Week 13. Conventional and integrated maize production II.</w:t>
            </w:r>
          </w:p>
          <w:p w:rsidR="00D21338" w:rsidRPr="004A3EA0" w:rsidRDefault="00D21338" w:rsidP="000D1F89">
            <w:pPr>
              <w:suppressAutoHyphens/>
              <w:spacing w:line="254" w:lineRule="auto"/>
              <w:ind w:left="34"/>
              <w:rPr>
                <w:rFonts w:ascii="Playfair Display" w:hAnsi="Playfair Display"/>
                <w:lang w:val="en-US" w:eastAsia="en-US"/>
              </w:rPr>
            </w:pPr>
            <w:r w:rsidRPr="004A3EA0">
              <w:rPr>
                <w:rFonts w:ascii="Playfair Display" w:hAnsi="Playfair Display"/>
                <w:lang w:val="en-US" w:eastAsia="en-US"/>
              </w:rPr>
              <w:t>Week 14. Conventional and integrated maize production III.</w:t>
            </w:r>
          </w:p>
        </w:tc>
      </w:tr>
      <w:tr w:rsidR="00D21338" w:rsidRPr="002E202C"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D21338" w:rsidRPr="002E202C" w:rsidRDefault="00D21338" w:rsidP="000D1F89">
            <w:pPr>
              <w:suppressAutoHyphens/>
              <w:spacing w:line="254" w:lineRule="auto"/>
              <w:ind w:right="-108"/>
              <w:rPr>
                <w:rFonts w:ascii="Playfair Display" w:hAnsi="Playfair Display"/>
                <w:b/>
                <w:lang w:val="en-US" w:eastAsia="en-US"/>
              </w:rPr>
            </w:pPr>
            <w:r w:rsidRPr="002E202C">
              <w:rPr>
                <w:rFonts w:ascii="Playfair Display" w:hAnsi="Playfair Display"/>
                <w:b/>
                <w:lang w:val="en-US" w:eastAsia="en-US"/>
              </w:rPr>
              <w:t>Required and recommended reading:</w:t>
            </w:r>
          </w:p>
        </w:tc>
      </w:tr>
      <w:tr w:rsidR="00D21338" w:rsidRPr="002E202C"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D21338" w:rsidRPr="002E202C" w:rsidRDefault="00D21338" w:rsidP="000D1F89">
            <w:pPr>
              <w:suppressAutoHyphens/>
              <w:spacing w:line="254" w:lineRule="auto"/>
              <w:ind w:left="34"/>
              <w:rPr>
                <w:rFonts w:ascii="Playfair Display" w:hAnsi="Playfair Display"/>
                <w:b/>
                <w:lang w:val="en-US" w:eastAsia="en-US"/>
              </w:rPr>
            </w:pPr>
            <w:r w:rsidRPr="002E202C">
              <w:rPr>
                <w:rFonts w:ascii="Playfair Display" w:hAnsi="Playfair Display"/>
                <w:b/>
                <w:lang w:val="en-US" w:eastAsia="en-US"/>
              </w:rPr>
              <w:t>Required reading:</w:t>
            </w:r>
          </w:p>
          <w:p w:rsidR="00D21338" w:rsidRPr="002E202C" w:rsidRDefault="00D21338" w:rsidP="000D1F89">
            <w:pPr>
              <w:suppressAutoHyphens/>
              <w:spacing w:line="254" w:lineRule="auto"/>
              <w:ind w:left="34"/>
              <w:rPr>
                <w:rFonts w:ascii="Playfair Display" w:hAnsi="Playfair Display"/>
                <w:lang w:val="en-US" w:eastAsia="en-US"/>
              </w:rPr>
            </w:pPr>
            <w:proofErr w:type="spellStart"/>
            <w:r w:rsidRPr="002E202C">
              <w:rPr>
                <w:rFonts w:ascii="Playfair Display" w:hAnsi="Playfair Display"/>
                <w:lang w:val="en-US" w:eastAsia="en-US"/>
              </w:rPr>
              <w:t>Pepó</w:t>
            </w:r>
            <w:proofErr w:type="spellEnd"/>
            <w:r w:rsidRPr="002E202C">
              <w:rPr>
                <w:rFonts w:ascii="Playfair Display" w:hAnsi="Playfair Display"/>
                <w:lang w:val="en-US" w:eastAsia="en-US"/>
              </w:rPr>
              <w:t xml:space="preserve">, P. </w:t>
            </w:r>
            <w:proofErr w:type="spellStart"/>
            <w:r w:rsidRPr="002E202C">
              <w:rPr>
                <w:rFonts w:ascii="Playfair Display" w:hAnsi="Playfair Display"/>
                <w:lang w:val="en-US" w:eastAsia="en-US"/>
              </w:rPr>
              <w:t>Csajbók</w:t>
            </w:r>
            <w:proofErr w:type="spellEnd"/>
            <w:r w:rsidRPr="002E202C">
              <w:rPr>
                <w:rFonts w:ascii="Playfair Display" w:hAnsi="Playfair Display"/>
                <w:lang w:val="en-US" w:eastAsia="en-US"/>
              </w:rPr>
              <w:t xml:space="preserve">, J. (2013) Integrated crop production I. Debrecen, </w:t>
            </w:r>
            <w:proofErr w:type="spellStart"/>
            <w:r w:rsidRPr="002E202C">
              <w:rPr>
                <w:rFonts w:ascii="Playfair Display" w:hAnsi="Playfair Display"/>
                <w:lang w:val="en-US" w:eastAsia="en-US"/>
              </w:rPr>
              <w:t>Debreceni</w:t>
            </w:r>
            <w:proofErr w:type="spellEnd"/>
            <w:r w:rsidRPr="002E202C">
              <w:rPr>
                <w:rFonts w:ascii="Playfair Display" w:hAnsi="Playfair Display"/>
                <w:lang w:val="en-US" w:eastAsia="en-US"/>
              </w:rPr>
              <w:t xml:space="preserve"> </w:t>
            </w:r>
            <w:proofErr w:type="spellStart"/>
            <w:r w:rsidRPr="002E202C">
              <w:rPr>
                <w:rFonts w:ascii="Playfair Display" w:hAnsi="Playfair Display"/>
                <w:lang w:val="en-US" w:eastAsia="en-US"/>
              </w:rPr>
              <w:t>Egyetem</w:t>
            </w:r>
            <w:proofErr w:type="spellEnd"/>
            <w:r w:rsidRPr="002E202C">
              <w:rPr>
                <w:rFonts w:ascii="Playfair Display" w:hAnsi="Playfair Display"/>
                <w:lang w:val="en-US" w:eastAsia="en-US"/>
              </w:rPr>
              <w:t>, 161 p. ISBN: 9789634736509</w:t>
            </w:r>
          </w:p>
          <w:p w:rsidR="00D21338" w:rsidRPr="002E202C" w:rsidRDefault="00D21338" w:rsidP="000D1F89">
            <w:pPr>
              <w:suppressAutoHyphens/>
              <w:spacing w:line="254" w:lineRule="auto"/>
              <w:ind w:left="34"/>
              <w:rPr>
                <w:rFonts w:ascii="Playfair Display" w:hAnsi="Playfair Display"/>
                <w:lang w:val="en-US" w:eastAsia="en-US"/>
              </w:rPr>
            </w:pPr>
            <w:proofErr w:type="spellStart"/>
            <w:r w:rsidRPr="002E202C">
              <w:rPr>
                <w:rFonts w:ascii="Playfair Display" w:hAnsi="Playfair Display"/>
                <w:lang w:val="en-US" w:eastAsia="en-US"/>
              </w:rPr>
              <w:t>Pepó</w:t>
            </w:r>
            <w:proofErr w:type="spellEnd"/>
            <w:r w:rsidRPr="002E202C">
              <w:rPr>
                <w:rFonts w:ascii="Playfair Display" w:hAnsi="Playfair Display"/>
                <w:lang w:val="en-US" w:eastAsia="en-US"/>
              </w:rPr>
              <w:t xml:space="preserve">, P. </w:t>
            </w:r>
            <w:proofErr w:type="spellStart"/>
            <w:r w:rsidRPr="002E202C">
              <w:rPr>
                <w:rFonts w:ascii="Playfair Display" w:hAnsi="Playfair Display"/>
                <w:lang w:val="en-US" w:eastAsia="en-US"/>
              </w:rPr>
              <w:t>Csajbók</w:t>
            </w:r>
            <w:proofErr w:type="spellEnd"/>
            <w:r w:rsidRPr="002E202C">
              <w:rPr>
                <w:rFonts w:ascii="Playfair Display" w:hAnsi="Playfair Display"/>
                <w:lang w:val="en-US" w:eastAsia="en-US"/>
              </w:rPr>
              <w:t xml:space="preserve">, J. (2013) Integrated crop production II. Debrecen, </w:t>
            </w:r>
            <w:proofErr w:type="spellStart"/>
            <w:r w:rsidRPr="002E202C">
              <w:rPr>
                <w:rFonts w:ascii="Playfair Display" w:hAnsi="Playfair Display"/>
                <w:lang w:val="en-US" w:eastAsia="en-US"/>
              </w:rPr>
              <w:t>Debreceni</w:t>
            </w:r>
            <w:proofErr w:type="spellEnd"/>
            <w:r w:rsidRPr="002E202C">
              <w:rPr>
                <w:rFonts w:ascii="Playfair Display" w:hAnsi="Playfair Display"/>
                <w:lang w:val="en-US" w:eastAsia="en-US"/>
              </w:rPr>
              <w:t xml:space="preserve"> </w:t>
            </w:r>
            <w:proofErr w:type="spellStart"/>
            <w:r w:rsidRPr="002E202C">
              <w:rPr>
                <w:rFonts w:ascii="Playfair Display" w:hAnsi="Playfair Display"/>
                <w:lang w:val="en-US" w:eastAsia="en-US"/>
              </w:rPr>
              <w:t>Egyetem</w:t>
            </w:r>
            <w:proofErr w:type="spellEnd"/>
            <w:r w:rsidRPr="002E202C">
              <w:rPr>
                <w:rFonts w:ascii="Playfair Display" w:hAnsi="Playfair Display"/>
                <w:lang w:val="en-US" w:eastAsia="en-US"/>
              </w:rPr>
              <w:t>, 208 p. ISBN: 9789634736516</w:t>
            </w:r>
          </w:p>
          <w:p w:rsidR="00D21338" w:rsidRPr="002E202C" w:rsidRDefault="00D21338" w:rsidP="000D1F89">
            <w:pPr>
              <w:suppressAutoHyphens/>
              <w:spacing w:line="254" w:lineRule="auto"/>
              <w:ind w:left="34"/>
              <w:rPr>
                <w:rFonts w:ascii="Playfair Display" w:hAnsi="Playfair Display"/>
                <w:lang w:val="en-US" w:eastAsia="en-US"/>
              </w:rPr>
            </w:pPr>
            <w:proofErr w:type="spellStart"/>
            <w:r w:rsidRPr="002E202C">
              <w:rPr>
                <w:rFonts w:ascii="Playfair Display" w:hAnsi="Playfair Display"/>
                <w:lang w:val="en-US" w:eastAsia="en-US"/>
              </w:rPr>
              <w:t>Pepó</w:t>
            </w:r>
            <w:proofErr w:type="spellEnd"/>
            <w:r w:rsidRPr="002E202C">
              <w:rPr>
                <w:rFonts w:ascii="Playfair Display" w:hAnsi="Playfair Display"/>
                <w:lang w:val="en-US" w:eastAsia="en-US"/>
              </w:rPr>
              <w:t xml:space="preserve">, P. </w:t>
            </w:r>
            <w:proofErr w:type="spellStart"/>
            <w:r w:rsidRPr="002E202C">
              <w:rPr>
                <w:rFonts w:ascii="Playfair Display" w:hAnsi="Playfair Display"/>
                <w:lang w:val="en-US" w:eastAsia="en-US"/>
              </w:rPr>
              <w:t>Csajbók</w:t>
            </w:r>
            <w:proofErr w:type="spellEnd"/>
            <w:r w:rsidRPr="002E202C">
              <w:rPr>
                <w:rFonts w:ascii="Playfair Display" w:hAnsi="Playfair Display"/>
                <w:lang w:val="en-US" w:eastAsia="en-US"/>
              </w:rPr>
              <w:t xml:space="preserve">, J. (2013) Integrated crop production III. Debrecen, </w:t>
            </w:r>
            <w:proofErr w:type="spellStart"/>
            <w:r w:rsidRPr="002E202C">
              <w:rPr>
                <w:rFonts w:ascii="Playfair Display" w:hAnsi="Playfair Display"/>
                <w:lang w:val="en-US" w:eastAsia="en-US"/>
              </w:rPr>
              <w:t>Debreceni</w:t>
            </w:r>
            <w:proofErr w:type="spellEnd"/>
            <w:r w:rsidRPr="002E202C">
              <w:rPr>
                <w:rFonts w:ascii="Playfair Display" w:hAnsi="Playfair Display"/>
                <w:lang w:val="en-US" w:eastAsia="en-US"/>
              </w:rPr>
              <w:t xml:space="preserve"> </w:t>
            </w:r>
            <w:proofErr w:type="spellStart"/>
            <w:r w:rsidRPr="002E202C">
              <w:rPr>
                <w:rFonts w:ascii="Playfair Display" w:hAnsi="Playfair Display"/>
                <w:lang w:val="en-US" w:eastAsia="en-US"/>
              </w:rPr>
              <w:t>Egyetem</w:t>
            </w:r>
            <w:proofErr w:type="spellEnd"/>
            <w:r w:rsidRPr="002E202C">
              <w:rPr>
                <w:rFonts w:ascii="Playfair Display" w:hAnsi="Playfair Display"/>
                <w:lang w:val="en-US" w:eastAsia="en-US"/>
              </w:rPr>
              <w:t>, 178 p. ISBN: 9789634736523</w:t>
            </w:r>
          </w:p>
          <w:p w:rsidR="00D21338" w:rsidRPr="002E202C" w:rsidRDefault="00D21338" w:rsidP="000D1F89">
            <w:pPr>
              <w:suppressAutoHyphens/>
              <w:spacing w:line="254" w:lineRule="auto"/>
              <w:ind w:left="34"/>
              <w:rPr>
                <w:rFonts w:ascii="Playfair Display" w:hAnsi="Playfair Display"/>
                <w:b/>
                <w:lang w:val="en-US" w:eastAsia="en-US"/>
              </w:rPr>
            </w:pPr>
          </w:p>
          <w:p w:rsidR="00D21338" w:rsidRPr="002E202C" w:rsidRDefault="00D21338" w:rsidP="000D1F89">
            <w:pPr>
              <w:suppressAutoHyphens/>
              <w:spacing w:line="254" w:lineRule="auto"/>
              <w:ind w:left="34"/>
              <w:rPr>
                <w:rFonts w:ascii="Playfair Display" w:hAnsi="Playfair Display"/>
                <w:lang w:eastAsia="en-US"/>
              </w:rPr>
            </w:pPr>
            <w:r w:rsidRPr="002E202C">
              <w:rPr>
                <w:rFonts w:ascii="Playfair Display" w:hAnsi="Playfair Display"/>
                <w:b/>
                <w:lang w:val="en-US" w:eastAsia="en-US"/>
              </w:rPr>
              <w:t>Recommended reading:</w:t>
            </w:r>
          </w:p>
          <w:p w:rsidR="00D21338" w:rsidRPr="002E202C" w:rsidRDefault="00D21338" w:rsidP="000D1F89">
            <w:pPr>
              <w:ind w:left="76"/>
              <w:jc w:val="both"/>
              <w:rPr>
                <w:rFonts w:ascii="Playfair Display" w:hAnsi="Playfair Display"/>
                <w:color w:val="000000"/>
              </w:rPr>
            </w:pPr>
            <w:proofErr w:type="spellStart"/>
            <w:r w:rsidRPr="002E202C">
              <w:rPr>
                <w:rFonts w:ascii="Playfair Display" w:hAnsi="Playfair Display"/>
                <w:color w:val="000000"/>
              </w:rPr>
              <w:t>McMahon</w:t>
            </w:r>
            <w:proofErr w:type="spellEnd"/>
            <w:r w:rsidRPr="002E202C">
              <w:rPr>
                <w:rFonts w:ascii="Playfair Display" w:hAnsi="Playfair Display"/>
                <w:color w:val="000000"/>
              </w:rPr>
              <w:t xml:space="preserve">, M., </w:t>
            </w:r>
            <w:proofErr w:type="spellStart"/>
            <w:r w:rsidRPr="002E202C">
              <w:rPr>
                <w:rFonts w:ascii="Playfair Display" w:hAnsi="Playfair Display"/>
                <w:color w:val="000000"/>
              </w:rPr>
              <w:t>Kofranek</w:t>
            </w:r>
            <w:proofErr w:type="spellEnd"/>
            <w:r w:rsidRPr="002E202C">
              <w:rPr>
                <w:rFonts w:ascii="Playfair Display" w:hAnsi="Playfair Display"/>
                <w:color w:val="000000"/>
              </w:rPr>
              <w:t xml:space="preserve">, </w:t>
            </w:r>
            <w:proofErr w:type="gramStart"/>
            <w:r w:rsidRPr="002E202C">
              <w:rPr>
                <w:rFonts w:ascii="Playfair Display" w:hAnsi="Playfair Display"/>
                <w:color w:val="000000"/>
              </w:rPr>
              <w:t>A</w:t>
            </w:r>
            <w:proofErr w:type="gramEnd"/>
            <w:r w:rsidRPr="002E202C">
              <w:rPr>
                <w:rFonts w:ascii="Playfair Display" w:hAnsi="Playfair Display"/>
                <w:color w:val="000000"/>
              </w:rPr>
              <w:t xml:space="preserve">. M., </w:t>
            </w:r>
            <w:proofErr w:type="spellStart"/>
            <w:r w:rsidRPr="002E202C">
              <w:rPr>
                <w:rFonts w:ascii="Playfair Display" w:hAnsi="Playfair Display"/>
                <w:color w:val="000000"/>
              </w:rPr>
              <w:t>Rubatzky</w:t>
            </w:r>
            <w:proofErr w:type="spellEnd"/>
            <w:r w:rsidRPr="002E202C">
              <w:rPr>
                <w:rFonts w:ascii="Playfair Display" w:hAnsi="Playfair Display"/>
                <w:color w:val="000000"/>
              </w:rPr>
              <w:t>, V.E</w:t>
            </w:r>
            <w:proofErr w:type="gramStart"/>
            <w:r w:rsidRPr="002E202C">
              <w:rPr>
                <w:rFonts w:ascii="Playfair Display" w:hAnsi="Playfair Display"/>
                <w:color w:val="000000"/>
              </w:rPr>
              <w:t>.:</w:t>
            </w:r>
            <w:proofErr w:type="gramEnd"/>
            <w:r w:rsidRPr="002E202C">
              <w:rPr>
                <w:rFonts w:ascii="Playfair Display" w:hAnsi="Playfair Display"/>
                <w:color w:val="000000"/>
              </w:rPr>
              <w:t xml:space="preserve"> 2010. </w:t>
            </w:r>
            <w:proofErr w:type="spellStart"/>
            <w:r w:rsidRPr="002E202C">
              <w:rPr>
                <w:rFonts w:ascii="Playfair Display" w:hAnsi="Playfair Display"/>
                <w:color w:val="000000"/>
              </w:rPr>
              <w:t>Plant</w:t>
            </w:r>
            <w:proofErr w:type="spellEnd"/>
            <w:r w:rsidRPr="002E202C">
              <w:rPr>
                <w:rFonts w:ascii="Playfair Display" w:hAnsi="Playfair Display"/>
                <w:color w:val="000000"/>
              </w:rPr>
              <w:t xml:space="preserve"> Science: </w:t>
            </w:r>
            <w:proofErr w:type="spellStart"/>
            <w:r w:rsidRPr="002E202C">
              <w:rPr>
                <w:rFonts w:ascii="Playfair Display" w:hAnsi="Playfair Display"/>
                <w:color w:val="000000"/>
              </w:rPr>
              <w:t>Growth</w:t>
            </w:r>
            <w:proofErr w:type="spellEnd"/>
            <w:r w:rsidRPr="002E202C">
              <w:rPr>
                <w:rFonts w:ascii="Playfair Display" w:hAnsi="Playfair Display"/>
                <w:color w:val="000000"/>
              </w:rPr>
              <w:t xml:space="preserve">, </w:t>
            </w:r>
            <w:proofErr w:type="spellStart"/>
            <w:r w:rsidRPr="002E202C">
              <w:rPr>
                <w:rFonts w:ascii="Playfair Display" w:hAnsi="Playfair Display"/>
                <w:color w:val="000000"/>
              </w:rPr>
              <w:t>Development</w:t>
            </w:r>
            <w:proofErr w:type="spellEnd"/>
            <w:r w:rsidRPr="002E202C">
              <w:rPr>
                <w:rFonts w:ascii="Playfair Display" w:hAnsi="Playfair Display"/>
                <w:color w:val="000000"/>
              </w:rPr>
              <w:t xml:space="preserve">, and </w:t>
            </w:r>
            <w:proofErr w:type="spellStart"/>
            <w:r w:rsidRPr="002E202C">
              <w:rPr>
                <w:rFonts w:ascii="Playfair Display" w:hAnsi="Playfair Display"/>
                <w:color w:val="000000"/>
              </w:rPr>
              <w:t>Utilization</w:t>
            </w:r>
            <w:proofErr w:type="spellEnd"/>
            <w:r w:rsidRPr="002E202C">
              <w:rPr>
                <w:rFonts w:ascii="Playfair Display" w:hAnsi="Playfair Display"/>
                <w:color w:val="000000"/>
              </w:rPr>
              <w:t xml:space="preserve"> of </w:t>
            </w:r>
            <w:proofErr w:type="spellStart"/>
            <w:r w:rsidRPr="002E202C">
              <w:rPr>
                <w:rFonts w:ascii="Playfair Display" w:hAnsi="Playfair Display"/>
                <w:color w:val="000000"/>
              </w:rPr>
              <w:t>Cultivated</w:t>
            </w:r>
            <w:proofErr w:type="spellEnd"/>
            <w:r w:rsidRPr="002E202C">
              <w:rPr>
                <w:rFonts w:ascii="Playfair Display" w:hAnsi="Playfair Display"/>
                <w:color w:val="000000"/>
              </w:rPr>
              <w:t xml:space="preserve"> </w:t>
            </w:r>
            <w:proofErr w:type="spellStart"/>
            <w:r w:rsidRPr="002E202C">
              <w:rPr>
                <w:rFonts w:ascii="Playfair Display" w:hAnsi="Playfair Display"/>
                <w:color w:val="000000"/>
              </w:rPr>
              <w:t>Plants</w:t>
            </w:r>
            <w:proofErr w:type="spellEnd"/>
            <w:r w:rsidRPr="002E202C">
              <w:rPr>
                <w:rFonts w:ascii="Playfair Display" w:hAnsi="Playfair Display"/>
                <w:color w:val="000000"/>
              </w:rPr>
              <w:t xml:space="preserve">. </w:t>
            </w:r>
            <w:proofErr w:type="spellStart"/>
            <w:r w:rsidRPr="002E202C">
              <w:rPr>
                <w:rFonts w:ascii="Playfair Display" w:hAnsi="Playfair Display"/>
                <w:color w:val="000000"/>
              </w:rPr>
              <w:t>Prentice</w:t>
            </w:r>
            <w:proofErr w:type="spellEnd"/>
            <w:r w:rsidRPr="002E202C">
              <w:rPr>
                <w:rFonts w:ascii="Playfair Display" w:hAnsi="Playfair Display"/>
                <w:color w:val="000000"/>
              </w:rPr>
              <w:t xml:space="preserve"> Hall, ISBN: 9780135014073 674. p.</w:t>
            </w:r>
          </w:p>
          <w:p w:rsidR="00D21338" w:rsidRPr="002E202C" w:rsidRDefault="00D21338" w:rsidP="000D1F89">
            <w:pPr>
              <w:suppressAutoHyphens/>
              <w:spacing w:line="254" w:lineRule="auto"/>
              <w:ind w:left="34"/>
              <w:rPr>
                <w:rFonts w:ascii="Playfair Display" w:hAnsi="Playfair Display"/>
                <w:lang w:eastAsia="en-US"/>
              </w:rPr>
            </w:pPr>
            <w:proofErr w:type="spellStart"/>
            <w:r w:rsidRPr="002E202C">
              <w:rPr>
                <w:rFonts w:ascii="Playfair Display" w:hAnsi="Playfair Display"/>
                <w:color w:val="000000"/>
              </w:rPr>
              <w:t>Bradshaw</w:t>
            </w:r>
            <w:proofErr w:type="spellEnd"/>
            <w:r w:rsidRPr="002E202C">
              <w:rPr>
                <w:rFonts w:ascii="Playfair Display" w:hAnsi="Playfair Display"/>
                <w:color w:val="000000"/>
              </w:rPr>
              <w:t xml:space="preserve"> J</w:t>
            </w:r>
            <w:proofErr w:type="gramStart"/>
            <w:r w:rsidRPr="002E202C">
              <w:rPr>
                <w:rFonts w:ascii="Playfair Display" w:hAnsi="Playfair Display"/>
                <w:color w:val="000000"/>
              </w:rPr>
              <w:t>.E</w:t>
            </w:r>
            <w:proofErr w:type="gramEnd"/>
            <w:r w:rsidRPr="002E202C">
              <w:rPr>
                <w:rFonts w:ascii="Playfair Display" w:hAnsi="Playfair Display"/>
                <w:color w:val="000000"/>
              </w:rPr>
              <w:t xml:space="preserve">.: 2012. </w:t>
            </w:r>
            <w:proofErr w:type="spellStart"/>
            <w:r w:rsidRPr="002E202C">
              <w:rPr>
                <w:rFonts w:ascii="Playfair Display" w:hAnsi="Playfair Display"/>
                <w:color w:val="000000"/>
              </w:rPr>
              <w:t>Root</w:t>
            </w:r>
            <w:proofErr w:type="spellEnd"/>
            <w:r w:rsidRPr="002E202C">
              <w:rPr>
                <w:rFonts w:ascii="Playfair Display" w:hAnsi="Playfair Display"/>
                <w:color w:val="000000"/>
              </w:rPr>
              <w:t xml:space="preserve"> and </w:t>
            </w:r>
            <w:proofErr w:type="spellStart"/>
            <w:r w:rsidRPr="002E202C">
              <w:rPr>
                <w:rFonts w:ascii="Playfair Display" w:hAnsi="Playfair Display"/>
                <w:color w:val="000000"/>
              </w:rPr>
              <w:t>Tuber</w:t>
            </w:r>
            <w:proofErr w:type="spellEnd"/>
            <w:r w:rsidRPr="002E202C">
              <w:rPr>
                <w:rFonts w:ascii="Playfair Display" w:hAnsi="Playfair Display"/>
                <w:color w:val="000000"/>
              </w:rPr>
              <w:t xml:space="preserve"> </w:t>
            </w:r>
            <w:proofErr w:type="spellStart"/>
            <w:r w:rsidRPr="002E202C">
              <w:rPr>
                <w:rFonts w:ascii="Playfair Display" w:hAnsi="Playfair Display"/>
                <w:color w:val="000000"/>
              </w:rPr>
              <w:t>Crops</w:t>
            </w:r>
            <w:proofErr w:type="spellEnd"/>
            <w:r w:rsidRPr="002E202C">
              <w:rPr>
                <w:rFonts w:ascii="Playfair Display" w:hAnsi="Playfair Display"/>
                <w:color w:val="000000"/>
              </w:rPr>
              <w:t>. 7/</w:t>
            </w:r>
            <w:proofErr w:type="spellStart"/>
            <w:r w:rsidRPr="002E202C">
              <w:rPr>
                <w:rFonts w:ascii="Playfair Display" w:hAnsi="Playfair Display"/>
                <w:color w:val="000000"/>
              </w:rPr>
              <w:t>Handbook</w:t>
            </w:r>
            <w:proofErr w:type="spellEnd"/>
            <w:r w:rsidRPr="002E202C">
              <w:rPr>
                <w:rFonts w:ascii="Playfair Display" w:hAnsi="Playfair Display"/>
                <w:color w:val="000000"/>
              </w:rPr>
              <w:t xml:space="preserve"> of </w:t>
            </w:r>
            <w:proofErr w:type="spellStart"/>
            <w:r w:rsidRPr="002E202C">
              <w:rPr>
                <w:rFonts w:ascii="Playfair Display" w:hAnsi="Playfair Display"/>
                <w:color w:val="000000"/>
              </w:rPr>
              <w:t>Plant</w:t>
            </w:r>
            <w:proofErr w:type="spellEnd"/>
            <w:r w:rsidRPr="002E202C">
              <w:rPr>
                <w:rFonts w:ascii="Playfair Display" w:hAnsi="Playfair Display"/>
                <w:color w:val="000000"/>
              </w:rPr>
              <w:t xml:space="preserve"> </w:t>
            </w:r>
            <w:proofErr w:type="spellStart"/>
            <w:r w:rsidRPr="002E202C">
              <w:rPr>
                <w:rFonts w:ascii="Playfair Display" w:hAnsi="Playfair Display"/>
                <w:color w:val="000000"/>
              </w:rPr>
              <w:t>Breeding</w:t>
            </w:r>
            <w:proofErr w:type="spellEnd"/>
            <w:r w:rsidRPr="002E202C">
              <w:rPr>
                <w:rFonts w:ascii="Playfair Display" w:hAnsi="Playfair Display"/>
                <w:color w:val="000000"/>
              </w:rPr>
              <w:t xml:space="preserve"> Springer New York, ISBN: 9781461426691, 298 p </w:t>
            </w:r>
          </w:p>
        </w:tc>
      </w:tr>
      <w:tr w:rsidR="00D21338" w:rsidRPr="002E202C"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D21338" w:rsidRPr="002E202C" w:rsidRDefault="00D21338" w:rsidP="000D1F89">
            <w:pPr>
              <w:suppressAutoHyphens/>
              <w:spacing w:line="254" w:lineRule="auto"/>
              <w:jc w:val="both"/>
              <w:rPr>
                <w:rFonts w:ascii="Playfair Display" w:hAnsi="Playfair Display"/>
                <w:b/>
                <w:lang w:val="en-US" w:eastAsia="en-US"/>
              </w:rPr>
            </w:pPr>
            <w:r w:rsidRPr="002E202C">
              <w:rPr>
                <w:rFonts w:ascii="Playfair Display" w:hAnsi="Playfair Display"/>
                <w:b/>
                <w:lang w:val="en-US" w:eastAsia="en-US"/>
              </w:rPr>
              <w:t>Competencies to be acquired, related to the course:</w:t>
            </w:r>
          </w:p>
        </w:tc>
      </w:tr>
      <w:tr w:rsidR="00D21338" w:rsidRPr="002E202C"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D21338" w:rsidRPr="002E202C" w:rsidRDefault="00D21338" w:rsidP="00D21338">
            <w:pPr>
              <w:numPr>
                <w:ilvl w:val="0"/>
                <w:numId w:val="1"/>
              </w:numPr>
              <w:tabs>
                <w:tab w:val="left" w:pos="317"/>
              </w:tabs>
              <w:suppressAutoHyphens/>
              <w:spacing w:line="259" w:lineRule="auto"/>
              <w:ind w:left="176" w:hanging="142"/>
              <w:rPr>
                <w:rFonts w:ascii="Playfair Display" w:hAnsi="Playfair Display"/>
                <w:b/>
                <w:lang w:val="en-US"/>
              </w:rPr>
            </w:pPr>
            <w:r w:rsidRPr="002E202C">
              <w:rPr>
                <w:rFonts w:ascii="Playfair Display" w:hAnsi="Playfair Display"/>
                <w:b/>
                <w:lang w:val="en-US"/>
              </w:rPr>
              <w:t>Knowledge:</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Acquired basic knowledge of natural, technical, economic sciences, technologies, food-chain security giving the basis for crop production</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lastRenderedPageBreak/>
              <w:t>Acquired knowledge to up-to date technologies used in crop production and their practical application</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Students will be able to proactively learn new skills and develop self for present and future progression in crop production</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 xml:space="preserve">Students are capable to do adequate professional communication; can participate in the crop production process directly or support it; </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Students actively and operatively attend to implementation of R&amp;D projects connecting to crop production</w:t>
            </w:r>
          </w:p>
          <w:p w:rsidR="00D21338" w:rsidRPr="002E202C" w:rsidRDefault="00D21338" w:rsidP="00D21338">
            <w:pPr>
              <w:numPr>
                <w:ilvl w:val="0"/>
                <w:numId w:val="1"/>
              </w:numPr>
              <w:tabs>
                <w:tab w:val="left" w:pos="317"/>
              </w:tabs>
              <w:suppressAutoHyphens/>
              <w:ind w:left="176" w:hanging="142"/>
              <w:rPr>
                <w:rFonts w:ascii="Playfair Display" w:hAnsi="Playfair Display"/>
                <w:b/>
                <w:lang w:val="en-US"/>
              </w:rPr>
            </w:pPr>
            <w:r w:rsidRPr="002E202C">
              <w:rPr>
                <w:rFonts w:ascii="Playfair Display" w:hAnsi="Playfair Display"/>
                <w:b/>
                <w:lang w:val="en-US"/>
              </w:rPr>
              <w:t>Skills:</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Ability in recognizing and solving the routine like problems occurring in the crop production processes</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Students can understand and observe the law, protocols and regulations connecting to crop production</w:t>
            </w:r>
          </w:p>
          <w:p w:rsidR="00D21338" w:rsidRPr="002E202C" w:rsidRDefault="00D21338" w:rsidP="00D21338">
            <w:pPr>
              <w:numPr>
                <w:ilvl w:val="0"/>
                <w:numId w:val="1"/>
              </w:numPr>
              <w:tabs>
                <w:tab w:val="left" w:pos="317"/>
              </w:tabs>
              <w:suppressAutoHyphens/>
              <w:ind w:left="176" w:hanging="142"/>
              <w:rPr>
                <w:rFonts w:ascii="Playfair Display" w:hAnsi="Playfair Display"/>
                <w:b/>
                <w:lang w:val="en-US"/>
              </w:rPr>
            </w:pPr>
            <w:r w:rsidRPr="002E202C">
              <w:rPr>
                <w:rFonts w:ascii="Playfair Display" w:hAnsi="Playfair Display"/>
                <w:b/>
                <w:lang w:val="en-US"/>
              </w:rPr>
              <w:t>Attitude:</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Main feature is the constructive approach to the professional questions of crop production</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Students look for ways to change work methods to improve performance in crop production</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Health of the individual and society beside of environmental protection plays an important part in the professional decisions</w:t>
            </w:r>
          </w:p>
          <w:p w:rsidR="00D21338" w:rsidRPr="002E202C" w:rsidRDefault="00D21338" w:rsidP="00D21338">
            <w:pPr>
              <w:numPr>
                <w:ilvl w:val="0"/>
                <w:numId w:val="1"/>
              </w:numPr>
              <w:tabs>
                <w:tab w:val="left" w:pos="317"/>
              </w:tabs>
              <w:suppressAutoHyphens/>
              <w:ind w:left="176" w:hanging="142"/>
              <w:rPr>
                <w:rFonts w:ascii="Playfair Display" w:hAnsi="Playfair Display"/>
                <w:b/>
                <w:lang w:val="en-US"/>
              </w:rPr>
            </w:pPr>
            <w:r w:rsidRPr="002E202C">
              <w:rPr>
                <w:rFonts w:ascii="Playfair Display" w:hAnsi="Playfair Display"/>
                <w:b/>
                <w:lang w:val="en-US"/>
              </w:rPr>
              <w:t>Autonomy and responsibility:</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Students are able to bear the responsibility of the decisions and responsible for own and the attached workforce’s work</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Students are decisive at the right time</w:t>
            </w:r>
          </w:p>
          <w:p w:rsidR="00D21338" w:rsidRPr="002E202C" w:rsidRDefault="00D21338" w:rsidP="00D21338">
            <w:pPr>
              <w:numPr>
                <w:ilvl w:val="0"/>
                <w:numId w:val="9"/>
              </w:numPr>
              <w:tabs>
                <w:tab w:val="left" w:pos="317"/>
              </w:tabs>
              <w:suppressAutoHyphens/>
              <w:ind w:left="596"/>
              <w:contextualSpacing/>
              <w:jc w:val="both"/>
              <w:rPr>
                <w:rFonts w:ascii="Playfair Display" w:hAnsi="Playfair Display"/>
                <w:lang w:val="en-US"/>
              </w:rPr>
            </w:pPr>
            <w:r w:rsidRPr="002E202C">
              <w:rPr>
                <w:rFonts w:ascii="Playfair Display" w:hAnsi="Playfair Display"/>
                <w:lang w:val="en-US"/>
              </w:rPr>
              <w:t xml:space="preserve">Based on the professional knowledge students can set up the implementation plan of R&amp;D projects independently, and bear the responsibility of direct managing of the development activity in crop </w:t>
            </w:r>
            <w:proofErr w:type="spellStart"/>
            <w:r w:rsidRPr="002E202C">
              <w:rPr>
                <w:rFonts w:ascii="Playfair Display" w:hAnsi="Playfair Display"/>
                <w:lang w:val="en-US"/>
              </w:rPr>
              <w:t>producion</w:t>
            </w:r>
            <w:proofErr w:type="spellEnd"/>
          </w:p>
          <w:p w:rsidR="00D21338" w:rsidRPr="002E202C" w:rsidRDefault="00D21338" w:rsidP="000D1F89">
            <w:pPr>
              <w:suppressAutoHyphens/>
              <w:spacing w:line="254" w:lineRule="auto"/>
              <w:jc w:val="both"/>
              <w:rPr>
                <w:rFonts w:ascii="Playfair Display" w:hAnsi="Playfair Display"/>
                <w:lang w:val="en-US" w:eastAsia="en-US"/>
              </w:rPr>
            </w:pPr>
          </w:p>
        </w:tc>
      </w:tr>
    </w:tbl>
    <w:p w:rsidR="00D21338" w:rsidRPr="002E202C" w:rsidRDefault="00D21338" w:rsidP="00D21338">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D21338" w:rsidRPr="002E202C"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21338" w:rsidRPr="002E202C" w:rsidRDefault="00D21338" w:rsidP="000D1F89">
            <w:pPr>
              <w:suppressAutoHyphens/>
              <w:spacing w:before="60" w:line="254" w:lineRule="auto"/>
              <w:jc w:val="both"/>
              <w:rPr>
                <w:rFonts w:ascii="Playfair Display" w:hAnsi="Playfair Display"/>
                <w:b/>
                <w:lang w:val="en-US" w:eastAsia="en-US"/>
              </w:rPr>
            </w:pPr>
            <w:r w:rsidRPr="002E202C">
              <w:rPr>
                <w:rFonts w:ascii="Playfair Display" w:hAnsi="Playfair Display"/>
                <w:b/>
                <w:lang w:val="en-US" w:eastAsia="en-US"/>
              </w:rPr>
              <w:t xml:space="preserve">Course leader </w:t>
            </w:r>
            <w:r w:rsidRPr="002E202C">
              <w:rPr>
                <w:rFonts w:ascii="Playfair Display" w:hAnsi="Playfair Display"/>
                <w:lang w:val="en-US" w:eastAsia="en-US"/>
              </w:rPr>
              <w:t>(name, post, academic degree):</w:t>
            </w:r>
            <w:r w:rsidRPr="002E202C">
              <w:rPr>
                <w:rFonts w:ascii="Playfair Display" w:hAnsi="Playfair Display"/>
                <w:b/>
                <w:lang w:val="en-US" w:eastAsia="en-US"/>
              </w:rPr>
              <w:t xml:space="preserve"> </w:t>
            </w:r>
            <w:r w:rsidRPr="002E202C">
              <w:rPr>
                <w:rFonts w:ascii="Playfair Display" w:hAnsi="Playfair Display"/>
                <w:b/>
              </w:rPr>
              <w:t xml:space="preserve">Dr. </w:t>
            </w:r>
            <w:proofErr w:type="spellStart"/>
            <w:r w:rsidRPr="002E202C">
              <w:rPr>
                <w:rFonts w:ascii="Playfair Display" w:hAnsi="Playfair Display"/>
                <w:b/>
              </w:rPr>
              <w:t>habil</w:t>
            </w:r>
            <w:proofErr w:type="spellEnd"/>
            <w:r w:rsidRPr="002E202C">
              <w:rPr>
                <w:rFonts w:ascii="Playfair Display" w:hAnsi="Playfair Display"/>
                <w:b/>
              </w:rPr>
              <w:t xml:space="preserve"> József Csajbók, </w:t>
            </w:r>
            <w:proofErr w:type="spellStart"/>
            <w:r w:rsidRPr="002E202C">
              <w:rPr>
                <w:rFonts w:ascii="Playfair Display" w:hAnsi="Playfair Display"/>
                <w:b/>
              </w:rPr>
              <w:t>associate</w:t>
            </w:r>
            <w:proofErr w:type="spellEnd"/>
            <w:r w:rsidRPr="002E202C">
              <w:rPr>
                <w:rFonts w:ascii="Playfair Display" w:hAnsi="Playfair Display"/>
                <w:b/>
              </w:rPr>
              <w:t xml:space="preserve"> professor, </w:t>
            </w:r>
            <w:proofErr w:type="spellStart"/>
            <w:r w:rsidRPr="002E202C">
              <w:rPr>
                <w:rFonts w:ascii="Playfair Display" w:hAnsi="Playfair Display"/>
                <w:b/>
              </w:rPr>
              <w:t>Ph.D</w:t>
            </w:r>
            <w:proofErr w:type="spellEnd"/>
            <w:r w:rsidRPr="002E202C">
              <w:rPr>
                <w:rFonts w:ascii="Playfair Display" w:hAnsi="Playfair Display"/>
                <w:b/>
              </w:rPr>
              <w:t>.</w:t>
            </w:r>
          </w:p>
        </w:tc>
      </w:tr>
      <w:tr w:rsidR="00D21338" w:rsidRPr="002E202C"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21338" w:rsidRPr="002E202C" w:rsidRDefault="00D21338" w:rsidP="000D1F89">
            <w:pPr>
              <w:suppressAutoHyphens/>
              <w:spacing w:before="60" w:line="254" w:lineRule="auto"/>
              <w:jc w:val="both"/>
              <w:rPr>
                <w:rFonts w:ascii="Playfair Display" w:hAnsi="Playfair Display"/>
                <w:b/>
                <w:lang w:val="en-US" w:eastAsia="en-US"/>
              </w:rPr>
            </w:pPr>
            <w:r w:rsidRPr="002E202C">
              <w:rPr>
                <w:rFonts w:ascii="Playfair Display" w:hAnsi="Playfair Display"/>
                <w:b/>
                <w:lang w:val="en-US" w:eastAsia="en-US"/>
              </w:rPr>
              <w:t xml:space="preserve">Other lecturer(s) involved in teaching the course, if any </w:t>
            </w:r>
            <w:r w:rsidRPr="002E202C">
              <w:rPr>
                <w:rFonts w:ascii="Playfair Display" w:hAnsi="Playfair Display"/>
                <w:lang w:val="en-US" w:eastAsia="en-US"/>
              </w:rPr>
              <w:t>(name, post, academic degree):</w:t>
            </w:r>
            <w:r w:rsidRPr="002E202C">
              <w:rPr>
                <w:rFonts w:ascii="Playfair Display" w:hAnsi="Playfair Display"/>
                <w:b/>
                <w:lang w:val="en-US" w:eastAsia="en-US"/>
              </w:rPr>
              <w:t xml:space="preserve"> -</w:t>
            </w:r>
          </w:p>
        </w:tc>
      </w:tr>
    </w:tbl>
    <w:p w:rsidR="00314FB7" w:rsidRPr="00D21338" w:rsidRDefault="00314FB7" w:rsidP="00D21338"/>
    <w:sectPr w:rsidR="00314FB7" w:rsidRPr="00D21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5"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8"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num w:numId="1">
    <w:abstractNumId w:val="7"/>
  </w:num>
  <w:num w:numId="2">
    <w:abstractNumId w:val="2"/>
  </w:num>
  <w:num w:numId="3">
    <w:abstractNumId w:val="3"/>
  </w:num>
  <w:num w:numId="4">
    <w:abstractNumId w:val="8"/>
  </w:num>
  <w:num w:numId="5">
    <w:abstractNumId w:val="6"/>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30294"/>
    <w:rsid w:val="001E2C0B"/>
    <w:rsid w:val="00314FB7"/>
    <w:rsid w:val="007B5C65"/>
    <w:rsid w:val="009D08DD"/>
    <w:rsid w:val="00A45160"/>
    <w:rsid w:val="00D21338"/>
    <w:rsid w:val="00E017A5"/>
    <w:rsid w:val="00E565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3978</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2022-10-28T06:58:00Z</dcterms:created>
  <dcterms:modified xsi:type="dcterms:W3CDTF">2022-10-28T06:58:00Z</dcterms:modified>
</cp:coreProperties>
</file>